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82" w:rsidRDefault="00FB2282" w:rsidP="00B45941">
      <w:pPr>
        <w:pStyle w:val="Heading3"/>
        <w:spacing w:before="0" w:line="240" w:lineRule="auto"/>
      </w:pPr>
      <w:r>
        <w:t>As agreed upon by each agency in the Orange county HMIS Policies and Procedures</w:t>
      </w:r>
    </w:p>
    <w:p w:rsidR="00174F81" w:rsidRPr="00174F81" w:rsidRDefault="00B45941" w:rsidP="00B45941">
      <w:pPr>
        <w:tabs>
          <w:tab w:val="left" w:pos="8640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174F81" w:rsidRPr="00174F81">
        <w:rPr>
          <w:b/>
        </w:rPr>
        <w:t>In Compliance?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  <w:gridCol w:w="540"/>
        <w:gridCol w:w="720"/>
        <w:gridCol w:w="540"/>
        <w:gridCol w:w="540"/>
      </w:tblGrid>
      <w:tr w:rsidR="007821A3" w:rsidTr="00B45941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 xml:space="preserve">Privacy Notice posted at each intake desk? </w:t>
            </w:r>
            <w:r w:rsidRPr="00597C31">
              <w:rPr>
                <w:i/>
              </w:rPr>
              <w:t>(ref. section 4.4)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Default="007821A3" w:rsidP="005B0371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Default="007821A3" w:rsidP="005B0371">
            <w:r>
              <w:t>No</w:t>
            </w:r>
          </w:p>
        </w:tc>
      </w:tr>
      <w:tr w:rsidR="007821A3" w:rsidTr="00B45941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 xml:space="preserve">Mandatory Collection Notices:  Posted at each intake desk? </w:t>
            </w:r>
            <w:r w:rsidRPr="00AC0197">
              <w:rPr>
                <w:i/>
              </w:rPr>
              <w:t>(ref. section 4.4)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Default="007821A3" w:rsidP="005B0371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Default="007821A3" w:rsidP="005B0371">
            <w:r>
              <w:t>No</w:t>
            </w:r>
          </w:p>
        </w:tc>
      </w:tr>
      <w:tr w:rsidR="007821A3" w:rsidTr="00B45941">
        <w:trPr>
          <w:trHeight w:val="530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>Client Consent/Information Release Form dated 11/16/12</w:t>
            </w:r>
            <w:r w:rsidRPr="00597C31">
              <w:rPr>
                <w:i/>
              </w:rPr>
              <w:t>(ref. section 4.4)</w:t>
            </w:r>
            <w: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Default="007821A3" w:rsidP="005B0371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Default="007821A3" w:rsidP="005B0371">
            <w:r>
              <w:t>No</w:t>
            </w:r>
          </w:p>
        </w:tc>
      </w:tr>
      <w:tr w:rsidR="007821A3" w:rsidTr="00B45941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>Client Revocation of Consent to Release Information Form (</w:t>
            </w:r>
            <w:r>
              <w:rPr>
                <w:i/>
              </w:rPr>
              <w:t>ref. section 4.5</w:t>
            </w:r>
            <w:r w:rsidRPr="00597C31">
              <w:rPr>
                <w:i/>
              </w:rPr>
              <w:t>)</w:t>
            </w:r>
            <w:r>
              <w:t>. Does agency have forms readily available?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Default="007821A3" w:rsidP="005B0371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Default="007821A3" w:rsidP="005B0371">
            <w:r>
              <w:t>No</w:t>
            </w:r>
          </w:p>
        </w:tc>
      </w:tr>
      <w:tr w:rsidR="007821A3" w:rsidTr="00B45941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 xml:space="preserve">Agency and HMIS Grievance Form /Policies readily available </w:t>
            </w:r>
            <w:r>
              <w:rPr>
                <w:i/>
              </w:rPr>
              <w:t>(ref. section 4.8</w:t>
            </w:r>
            <w:r w:rsidRPr="00597C31">
              <w:rPr>
                <w:i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Default="007821A3" w:rsidP="005B0371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Default="007821A3" w:rsidP="005B0371">
            <w:r>
              <w:t>No</w:t>
            </w:r>
          </w:p>
        </w:tc>
      </w:tr>
      <w:tr w:rsidR="007821A3" w:rsidTr="00B45941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 xml:space="preserve">Statement of Client Rights Brochure available/visible to clients: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Default="007821A3" w:rsidP="005B0371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D5780A" w:rsidRDefault="007821A3" w:rsidP="005B0371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Default="007821A3" w:rsidP="005B0371">
            <w:r>
              <w:t>No</w:t>
            </w:r>
          </w:p>
        </w:tc>
      </w:tr>
    </w:tbl>
    <w:p w:rsidR="00E11991" w:rsidRPr="00174F81" w:rsidRDefault="00E11991" w:rsidP="00C72A82">
      <w:pPr>
        <w:pStyle w:val="Heading2"/>
        <w:spacing w:before="80"/>
        <w:rPr>
          <w:sz w:val="24"/>
        </w:rPr>
      </w:pPr>
      <w:r w:rsidRPr="00174F81">
        <w:rPr>
          <w:sz w:val="24"/>
        </w:rPr>
        <w:t>Maintenance of Onsite Computer Equipment</w:t>
      </w:r>
    </w:p>
    <w:p w:rsidR="00174F81" w:rsidRPr="00AA6DEA" w:rsidRDefault="00B45941" w:rsidP="00B45941">
      <w:pPr>
        <w:tabs>
          <w:tab w:val="left" w:pos="8640"/>
        </w:tabs>
        <w:spacing w:after="0"/>
        <w:rPr>
          <w:b/>
        </w:rPr>
      </w:pPr>
      <w:r>
        <w:rPr>
          <w:b/>
        </w:rPr>
        <w:tab/>
      </w:r>
      <w:proofErr w:type="gramStart"/>
      <w:r w:rsidR="00174F81" w:rsidRPr="00AA6DEA">
        <w:rPr>
          <w:b/>
        </w:rPr>
        <w:t>In Compliance?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  <w:gridCol w:w="540"/>
        <w:gridCol w:w="720"/>
        <w:gridCol w:w="540"/>
        <w:gridCol w:w="540"/>
      </w:tblGrid>
      <w:tr w:rsidR="00174F81" w:rsidRPr="00174F81" w:rsidTr="00082273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273" w:rsidRDefault="00174F81" w:rsidP="00082273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</w:rPr>
            </w:pPr>
            <w:r w:rsidRPr="00174F81">
              <w:rPr>
                <w:rFonts w:cstheme="minorHAnsi"/>
              </w:rPr>
              <w:t xml:space="preserve">Validate Virus Protection exists on each computer accessing HMIS </w:t>
            </w:r>
          </w:p>
          <w:p w:rsidR="00174F81" w:rsidRPr="00082273" w:rsidRDefault="00174F81" w:rsidP="00082273">
            <w:pPr>
              <w:pStyle w:val="ListParagraph"/>
              <w:ind w:left="522"/>
              <w:rPr>
                <w:rFonts w:cstheme="minorHAnsi"/>
              </w:rPr>
            </w:pPr>
            <w:r w:rsidRPr="00082273">
              <w:rPr>
                <w:rFonts w:cstheme="minorHAnsi"/>
                <w:i/>
              </w:rPr>
              <w:t>(ref. section 2.4 &amp; 3.5)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No</w:t>
            </w:r>
          </w:p>
        </w:tc>
      </w:tr>
      <w:tr w:rsidR="00174F81" w:rsidRPr="00174F81" w:rsidTr="00082273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4F81" w:rsidRPr="00082273" w:rsidRDefault="00174F81" w:rsidP="00082273">
            <w:pPr>
              <w:pStyle w:val="ListParagraph"/>
              <w:numPr>
                <w:ilvl w:val="0"/>
                <w:numId w:val="3"/>
              </w:numPr>
              <w:ind w:left="522"/>
              <w:rPr>
                <w:rFonts w:cstheme="minorHAnsi"/>
              </w:rPr>
            </w:pPr>
            <w:r w:rsidRPr="00174F81">
              <w:rPr>
                <w:rFonts w:cstheme="minorHAnsi"/>
              </w:rPr>
              <w:t xml:space="preserve">Validate Virus Protection on each computer accessing HMIS has </w:t>
            </w:r>
            <w:r w:rsidRPr="00082273">
              <w:rPr>
                <w:rFonts w:cstheme="minorHAnsi"/>
              </w:rPr>
              <w:t xml:space="preserve">up to date DAT files </w:t>
            </w:r>
            <w:r w:rsidRPr="00082273">
              <w:rPr>
                <w:rFonts w:cstheme="minorHAnsi"/>
                <w:i/>
              </w:rPr>
              <w:t>(ref. section 2.4 &amp; 3.5)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No</w:t>
            </w:r>
          </w:p>
        </w:tc>
      </w:tr>
      <w:tr w:rsidR="00174F81" w:rsidRPr="00174F81" w:rsidTr="00082273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4F81" w:rsidRPr="00174F81" w:rsidRDefault="00174F81" w:rsidP="00082273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Calibri" w:eastAsia="Arial Unicode MS" w:hAnsi="Calibri" w:cs="Calibri"/>
              </w:rPr>
            </w:pPr>
            <w:r w:rsidRPr="00174F81">
              <w:rPr>
                <w:rFonts w:ascii="Calibri" w:eastAsia="Arial Unicode MS" w:hAnsi="Calibri" w:cs="Calibri"/>
              </w:rPr>
              <w:t xml:space="preserve">Workstation(s) accessing the LA/OC HMIS must have a username/password to log onto Microsoft Windows Operating System. </w:t>
            </w:r>
            <w:r w:rsidRPr="00174F81">
              <w:rPr>
                <w:rFonts w:ascii="Calibri" w:eastAsia="Arial Unicode MS" w:hAnsi="Calibri" w:cs="Calibri"/>
                <w:i/>
              </w:rPr>
              <w:t>(ref. section 2.5)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No</w:t>
            </w:r>
          </w:p>
        </w:tc>
      </w:tr>
      <w:tr w:rsidR="00174F81" w:rsidRPr="00174F81" w:rsidTr="00082273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4F81" w:rsidRPr="00174F81" w:rsidRDefault="00174F81" w:rsidP="00082273">
            <w:pPr>
              <w:pStyle w:val="ListParagraph"/>
              <w:numPr>
                <w:ilvl w:val="0"/>
                <w:numId w:val="3"/>
              </w:numPr>
              <w:ind w:left="522"/>
              <w:rPr>
                <w:rFonts w:eastAsia="Arial Unicode MS" w:cstheme="minorHAnsi"/>
              </w:rPr>
            </w:pPr>
            <w:r w:rsidRPr="00174F81">
              <w:rPr>
                <w:rFonts w:ascii="Calibri" w:eastAsia="Arial Unicode MS" w:hAnsi="Calibri" w:cs="Calibri"/>
              </w:rPr>
              <w:t xml:space="preserve">Workstation(s) accessing the LA/OC HMIS must have locking, password-protected screen saver </w:t>
            </w:r>
            <w:r w:rsidRPr="00174F81">
              <w:rPr>
                <w:rFonts w:ascii="Calibri" w:eastAsia="Arial Unicode MS" w:hAnsi="Calibri" w:cs="Calibri"/>
                <w:i/>
              </w:rPr>
              <w:t>(ref. section 2.5)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174F81" w:rsidRDefault="00174F81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Pr="00174F81" w:rsidRDefault="00174F81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No</w:t>
            </w:r>
          </w:p>
        </w:tc>
      </w:tr>
      <w:tr w:rsidR="007821A3" w:rsidRPr="00174F81" w:rsidTr="00082273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Pr="00174F81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  <w:rPr>
                <w:rFonts w:eastAsia="Arial Unicode MS" w:cstheme="minorHAnsi"/>
              </w:rPr>
            </w:pPr>
            <w:r w:rsidRPr="00174F81">
              <w:rPr>
                <w:rFonts w:eastAsia="Arial Unicode MS" w:cstheme="minorHAnsi"/>
              </w:rPr>
              <w:t>Do users follow secure email protocol?  Are any reports and files in a secure location?</w:t>
            </w:r>
            <w:r w:rsidRPr="00174F81">
              <w:rPr>
                <w:rFonts w:eastAsia="Arial Unicode MS" w:cstheme="minorHAnsi"/>
                <w:i/>
              </w:rPr>
              <w:t>(ref. section 3.3)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174F81" w:rsidRDefault="007821A3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Pr="00174F81" w:rsidRDefault="007821A3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174F81" w:rsidRDefault="007821A3" w:rsidP="00CE3526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Pr="00174F81" w:rsidRDefault="007821A3" w:rsidP="00CE3526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No</w:t>
            </w:r>
          </w:p>
        </w:tc>
      </w:tr>
      <w:tr w:rsidR="007821A3" w:rsidRPr="00174F81" w:rsidTr="00082273">
        <w:trPr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21A3" w:rsidRPr="00174F81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  <w:rPr>
                <w:rFonts w:eastAsia="Arial Unicode MS" w:cstheme="minorHAnsi"/>
              </w:rPr>
            </w:pPr>
            <w:r w:rsidRPr="00174F81">
              <w:rPr>
                <w:rFonts w:eastAsia="Arial Unicode MS" w:cstheme="minorHAnsi"/>
              </w:rPr>
              <w:t>Does the staff use a shredder?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174F81" w:rsidRDefault="007821A3" w:rsidP="005B0371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1A3" w:rsidRPr="00174F81" w:rsidRDefault="007821A3" w:rsidP="005B0371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A3" w:rsidRPr="00174F81" w:rsidRDefault="007821A3" w:rsidP="005B0371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1A3" w:rsidRPr="00174F81" w:rsidRDefault="007821A3" w:rsidP="005B0371">
            <w:pPr>
              <w:rPr>
                <w:rFonts w:cstheme="minorHAnsi"/>
              </w:rPr>
            </w:pPr>
            <w:r w:rsidRPr="00174F81">
              <w:rPr>
                <w:rFonts w:cstheme="minorHAnsi"/>
              </w:rPr>
              <w:t>No</w:t>
            </w:r>
          </w:p>
        </w:tc>
      </w:tr>
    </w:tbl>
    <w:p w:rsidR="0031205A" w:rsidRPr="00174F81" w:rsidRDefault="000905EB" w:rsidP="00C72A82">
      <w:pPr>
        <w:pStyle w:val="Heading3"/>
        <w:spacing w:before="80"/>
        <w:rPr>
          <w:sz w:val="24"/>
        </w:rPr>
      </w:pPr>
      <w:r w:rsidRPr="00174F81">
        <w:rPr>
          <w:sz w:val="24"/>
        </w:rPr>
        <w:t>Data Quality Check-in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540"/>
        <w:gridCol w:w="720"/>
        <w:gridCol w:w="540"/>
        <w:gridCol w:w="540"/>
      </w:tblGrid>
      <w:tr w:rsidR="007821A3" w:rsidTr="00C72A82">
        <w:trPr>
          <w:cantSplit/>
          <w:trHeight w:val="432"/>
        </w:trPr>
        <w:tc>
          <w:tcPr>
            <w:tcW w:w="10800" w:type="dxa"/>
            <w:gridSpan w:val="5"/>
            <w:vAlign w:val="bottom"/>
          </w:tcPr>
          <w:p w:rsidR="007821A3" w:rsidRDefault="007821A3" w:rsidP="00082273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 xml:space="preserve">Discuss Data Quality with users. Ensure they understand items below </w:t>
            </w:r>
            <w:r w:rsidRPr="00827917">
              <w:rPr>
                <w:i/>
              </w:rPr>
              <w:t>(ref. section 5.1)</w:t>
            </w:r>
          </w:p>
        </w:tc>
      </w:tr>
      <w:tr w:rsidR="007821A3" w:rsidTr="00C72A82">
        <w:trPr>
          <w:cantSplit/>
          <w:trHeight w:val="432"/>
        </w:trPr>
        <w:tc>
          <w:tcPr>
            <w:tcW w:w="10800" w:type="dxa"/>
            <w:gridSpan w:val="5"/>
            <w:vAlign w:val="bottom"/>
          </w:tcPr>
          <w:p w:rsidR="007821A3" w:rsidRDefault="007821A3" w:rsidP="00082273">
            <w:pPr>
              <w:pStyle w:val="ListParagraph"/>
              <w:numPr>
                <w:ilvl w:val="1"/>
                <w:numId w:val="13"/>
              </w:numPr>
              <w:ind w:left="1062" w:hanging="270"/>
            </w:pPr>
            <w:r>
              <w:t xml:space="preserve">Monthly Bundle Reports </w:t>
            </w:r>
          </w:p>
        </w:tc>
      </w:tr>
      <w:tr w:rsidR="007821A3" w:rsidTr="00C72A82">
        <w:trPr>
          <w:cantSplit/>
          <w:trHeight w:val="432"/>
        </w:trPr>
        <w:tc>
          <w:tcPr>
            <w:tcW w:w="10800" w:type="dxa"/>
            <w:gridSpan w:val="5"/>
            <w:vAlign w:val="bottom"/>
          </w:tcPr>
          <w:p w:rsidR="007821A3" w:rsidRDefault="007821A3" w:rsidP="00082273">
            <w:pPr>
              <w:pStyle w:val="ListParagraph"/>
              <w:numPr>
                <w:ilvl w:val="1"/>
                <w:numId w:val="13"/>
              </w:numPr>
              <w:ind w:left="1062" w:hanging="270"/>
            </w:pPr>
            <w:r>
              <w:t>Quarterly Checklist Review</w:t>
            </w:r>
          </w:p>
        </w:tc>
      </w:tr>
      <w:tr w:rsidR="007821A3" w:rsidTr="00C72A82">
        <w:trPr>
          <w:cantSplit/>
          <w:trHeight w:val="432"/>
        </w:trPr>
        <w:tc>
          <w:tcPr>
            <w:tcW w:w="10800" w:type="dxa"/>
            <w:gridSpan w:val="5"/>
            <w:vAlign w:val="bottom"/>
          </w:tcPr>
          <w:p w:rsidR="007821A3" w:rsidRDefault="007821A3" w:rsidP="00135D21">
            <w:pPr>
              <w:pStyle w:val="ListParagraph"/>
              <w:numPr>
                <w:ilvl w:val="2"/>
                <w:numId w:val="13"/>
              </w:numPr>
            </w:pPr>
            <w:r>
              <w:t>Data Quality Long/Short List</w:t>
            </w:r>
          </w:p>
        </w:tc>
      </w:tr>
      <w:tr w:rsidR="007821A3" w:rsidTr="00C72A82">
        <w:trPr>
          <w:cantSplit/>
          <w:trHeight w:val="432"/>
        </w:trPr>
        <w:tc>
          <w:tcPr>
            <w:tcW w:w="10800" w:type="dxa"/>
            <w:gridSpan w:val="5"/>
            <w:vAlign w:val="bottom"/>
          </w:tcPr>
          <w:p w:rsidR="007821A3" w:rsidRDefault="007821A3" w:rsidP="00135D21">
            <w:pPr>
              <w:pStyle w:val="ListParagraph"/>
              <w:numPr>
                <w:ilvl w:val="2"/>
                <w:numId w:val="13"/>
              </w:numPr>
            </w:pPr>
            <w:r>
              <w:t>Definition of Chronically Homeless/Validation Report</w:t>
            </w:r>
          </w:p>
        </w:tc>
      </w:tr>
      <w:tr w:rsidR="007821A3" w:rsidTr="00C72A82">
        <w:trPr>
          <w:cantSplit/>
          <w:trHeight w:val="432"/>
        </w:trPr>
        <w:tc>
          <w:tcPr>
            <w:tcW w:w="10800" w:type="dxa"/>
            <w:gridSpan w:val="5"/>
            <w:vAlign w:val="bottom"/>
          </w:tcPr>
          <w:p w:rsidR="007821A3" w:rsidRDefault="007821A3" w:rsidP="00135D21">
            <w:pPr>
              <w:pStyle w:val="ListParagraph"/>
              <w:numPr>
                <w:ilvl w:val="2"/>
                <w:numId w:val="13"/>
              </w:numPr>
            </w:pPr>
            <w:r>
              <w:t xml:space="preserve">Definition of Literally Homeless </w:t>
            </w:r>
          </w:p>
        </w:tc>
      </w:tr>
      <w:tr w:rsidR="007821A3" w:rsidTr="00C7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1A3" w:rsidRDefault="007821A3" w:rsidP="00082273">
            <w:pPr>
              <w:pStyle w:val="ListParagraph"/>
              <w:numPr>
                <w:ilvl w:val="1"/>
                <w:numId w:val="13"/>
              </w:numPr>
              <w:ind w:left="1062" w:hanging="270"/>
            </w:pPr>
            <w:r>
              <w:t>Data Integrity Report (DIR)</w:t>
            </w:r>
          </w:p>
        </w:tc>
      </w:tr>
      <w:tr w:rsidR="00174F81" w:rsidTr="00C7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81" w:rsidRDefault="009158EC" w:rsidP="009158EC">
            <w:pPr>
              <w:pStyle w:val="ListParagraph"/>
              <w:numPr>
                <w:ilvl w:val="0"/>
                <w:numId w:val="3"/>
              </w:numPr>
            </w:pPr>
            <w:r>
              <w:t xml:space="preserve">Collecting all required HUD </w:t>
            </w:r>
            <w:bookmarkStart w:id="0" w:name="_GoBack"/>
            <w:bookmarkEnd w:id="0"/>
            <w:r w:rsidR="00174F81">
              <w:t>Data Elements by using 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81" w:rsidRDefault="00174F81" w:rsidP="00CE352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81" w:rsidRDefault="00174F81" w:rsidP="00CE3526"/>
        </w:tc>
      </w:tr>
      <w:tr w:rsidR="00174F81" w:rsidTr="00C7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4F81" w:rsidRDefault="00174F81" w:rsidP="00082273">
            <w:pPr>
              <w:pStyle w:val="ListParagraph"/>
              <w:numPr>
                <w:ilvl w:val="1"/>
                <w:numId w:val="3"/>
              </w:numPr>
              <w:ind w:left="1062" w:hanging="270"/>
            </w:pPr>
            <w:r>
              <w:t>HMIS Intake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Default="00174F81" w:rsidP="00CE3526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Default="00174F81" w:rsidP="00CE3526">
            <w:r>
              <w:t>No</w:t>
            </w:r>
          </w:p>
        </w:tc>
      </w:tr>
      <w:tr w:rsidR="00174F81" w:rsidTr="00C7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4F81" w:rsidRDefault="00174F81" w:rsidP="00082273">
            <w:pPr>
              <w:pStyle w:val="ListParagraph"/>
              <w:numPr>
                <w:ilvl w:val="1"/>
                <w:numId w:val="3"/>
              </w:numPr>
              <w:ind w:left="1062" w:hanging="270"/>
            </w:pPr>
            <w:r>
              <w:t>HMIS Exit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Default="00174F81" w:rsidP="00CE3526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Default="00174F81" w:rsidP="00CE3526">
            <w:r>
              <w:t>No</w:t>
            </w:r>
          </w:p>
        </w:tc>
      </w:tr>
      <w:tr w:rsidR="00174F81" w:rsidTr="00C7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4F81" w:rsidRDefault="00174F81" w:rsidP="00082273">
            <w:pPr>
              <w:pStyle w:val="ListParagraph"/>
              <w:numPr>
                <w:ilvl w:val="1"/>
                <w:numId w:val="3"/>
              </w:numPr>
              <w:ind w:left="1062" w:hanging="270"/>
            </w:pPr>
            <w:r>
              <w:t>HMIS Annual Assessment (TH and PH projects)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4F81" w:rsidRDefault="00174F81" w:rsidP="00CE3526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F81" w:rsidRPr="00D5780A" w:rsidRDefault="00174F81" w:rsidP="00CE3526">
            <w:pPr>
              <w:jc w:val="center"/>
              <w:rPr>
                <w:color w:val="0070C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F81" w:rsidRDefault="00174F81" w:rsidP="00CE3526">
            <w:r>
              <w:t>No</w:t>
            </w:r>
          </w:p>
        </w:tc>
      </w:tr>
    </w:tbl>
    <w:p w:rsidR="005C155C" w:rsidRDefault="005C155C" w:rsidP="00082273">
      <w:pPr>
        <w:spacing w:after="120"/>
      </w:pPr>
    </w:p>
    <w:sectPr w:rsidR="005C155C" w:rsidSect="00C72A82">
      <w:headerReference w:type="default" r:id="rId9"/>
      <w:footerReference w:type="default" r:id="rId10"/>
      <w:pgSz w:w="12240" w:h="15840"/>
      <w:pgMar w:top="720" w:right="720" w:bottom="720" w:left="720" w:header="27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50" w:rsidRDefault="009E2150" w:rsidP="00896DC1">
      <w:pPr>
        <w:spacing w:after="0" w:line="240" w:lineRule="auto"/>
      </w:pPr>
      <w:r>
        <w:separator/>
      </w:r>
    </w:p>
  </w:endnote>
  <w:endnote w:type="continuationSeparator" w:id="0">
    <w:p w:rsidR="009E2150" w:rsidRDefault="009E2150" w:rsidP="0089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50" w:rsidRPr="00C72A82" w:rsidRDefault="00AA3A23" w:rsidP="00174F81">
    <w:pPr>
      <w:pStyle w:val="Footer"/>
      <w:tabs>
        <w:tab w:val="clear" w:pos="9360"/>
      </w:tabs>
      <w:jc w:val="right"/>
      <w:rPr>
        <w:color w:val="7F7F7F" w:themeColor="text1" w:themeTint="80"/>
        <w:sz w:val="16"/>
        <w:szCs w:val="20"/>
      </w:rPr>
    </w:pPr>
    <w:r w:rsidRPr="00C72A82">
      <w:rPr>
        <w:noProof/>
        <w:color w:val="7F7F7F" w:themeColor="text1" w:themeTint="80"/>
        <w:sz w:val="16"/>
        <w:szCs w:val="20"/>
      </w:rPr>
      <w:fldChar w:fldCharType="begin"/>
    </w:r>
    <w:r w:rsidRPr="00C72A82">
      <w:rPr>
        <w:noProof/>
        <w:color w:val="7F7F7F" w:themeColor="text1" w:themeTint="80"/>
        <w:sz w:val="16"/>
        <w:szCs w:val="20"/>
      </w:rPr>
      <w:instrText xml:space="preserve"> PAGE    \* MERGEFORMAT </w:instrText>
    </w:r>
    <w:r w:rsidRPr="00C72A82">
      <w:rPr>
        <w:noProof/>
        <w:color w:val="7F7F7F" w:themeColor="text1" w:themeTint="80"/>
        <w:sz w:val="16"/>
        <w:szCs w:val="20"/>
      </w:rPr>
      <w:fldChar w:fldCharType="separate"/>
    </w:r>
    <w:r w:rsidR="009158EC" w:rsidRPr="009158EC">
      <w:rPr>
        <w:rFonts w:eastAsiaTheme="majorEastAsia" w:cstheme="majorBidi"/>
        <w:noProof/>
        <w:color w:val="7F7F7F" w:themeColor="text1" w:themeTint="80"/>
        <w:szCs w:val="28"/>
      </w:rPr>
      <w:t>1</w:t>
    </w:r>
    <w:r w:rsidRPr="00C72A82">
      <w:rPr>
        <w:rFonts w:eastAsiaTheme="majorEastAsia" w:cstheme="majorBidi"/>
        <w:noProof/>
        <w:color w:val="7F7F7F" w:themeColor="text1" w:themeTint="80"/>
        <w:szCs w:val="28"/>
      </w:rPr>
      <w:fldChar w:fldCharType="end"/>
    </w:r>
    <w:r w:rsidRPr="00C72A82">
      <w:rPr>
        <w:noProof/>
        <w:color w:val="7F7F7F" w:themeColor="text1" w:themeTint="80"/>
        <w:sz w:val="16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50" w:rsidRDefault="009E2150" w:rsidP="00896DC1">
      <w:pPr>
        <w:spacing w:after="0" w:line="240" w:lineRule="auto"/>
      </w:pPr>
      <w:r>
        <w:separator/>
      </w:r>
    </w:p>
  </w:footnote>
  <w:footnote w:type="continuationSeparator" w:id="0">
    <w:p w:rsidR="009E2150" w:rsidRDefault="009E2150" w:rsidP="0089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50" w:rsidRDefault="009E2150" w:rsidP="003E73DB">
    <w:pPr>
      <w:pStyle w:val="Heading1"/>
      <w:spacing w:before="120"/>
    </w:pPr>
    <w:r>
      <w:t>Agency Visit Checklist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3870"/>
      <w:gridCol w:w="1530"/>
      <w:gridCol w:w="3330"/>
    </w:tblGrid>
    <w:tr w:rsidR="009E2150" w:rsidTr="00082273">
      <w:trPr>
        <w:trHeight w:val="360"/>
      </w:trPr>
      <w:tc>
        <w:tcPr>
          <w:tcW w:w="2070" w:type="dxa"/>
          <w:vAlign w:val="bottom"/>
        </w:tcPr>
        <w:p w:rsidR="009E2150" w:rsidRDefault="009E2150" w:rsidP="005B0371">
          <w:r>
            <w:t>Agency Name:</w:t>
          </w:r>
        </w:p>
      </w:tc>
      <w:tc>
        <w:tcPr>
          <w:tcW w:w="8730" w:type="dxa"/>
          <w:gridSpan w:val="3"/>
          <w:tcBorders>
            <w:bottom w:val="single" w:sz="4" w:space="0" w:color="auto"/>
          </w:tcBorders>
          <w:vAlign w:val="bottom"/>
        </w:tcPr>
        <w:p w:rsidR="009E2150" w:rsidRPr="00D5780A" w:rsidRDefault="009E2150" w:rsidP="005B0371">
          <w:pPr>
            <w:rPr>
              <w:color w:val="0070C0"/>
            </w:rPr>
          </w:pPr>
        </w:p>
      </w:tc>
    </w:tr>
    <w:tr w:rsidR="009E2150" w:rsidTr="00082273">
      <w:trPr>
        <w:trHeight w:val="360"/>
      </w:trPr>
      <w:tc>
        <w:tcPr>
          <w:tcW w:w="2070" w:type="dxa"/>
          <w:vAlign w:val="bottom"/>
        </w:tcPr>
        <w:p w:rsidR="009E2150" w:rsidRDefault="009E2150" w:rsidP="005B0371">
          <w:r>
            <w:t>Program Name:</w:t>
          </w:r>
        </w:p>
      </w:tc>
      <w:tc>
        <w:tcPr>
          <w:tcW w:w="8730" w:type="dxa"/>
          <w:gridSpan w:val="3"/>
          <w:tcBorders>
            <w:bottom w:val="single" w:sz="4" w:space="0" w:color="auto"/>
          </w:tcBorders>
          <w:vAlign w:val="bottom"/>
        </w:tcPr>
        <w:p w:rsidR="009E2150" w:rsidRPr="005C155C" w:rsidRDefault="009E2150" w:rsidP="00524595">
          <w:pPr>
            <w:rPr>
              <w:color w:val="0070C0"/>
            </w:rPr>
          </w:pPr>
        </w:p>
      </w:tc>
    </w:tr>
    <w:tr w:rsidR="009E2150" w:rsidTr="00082273">
      <w:trPr>
        <w:trHeight w:val="360"/>
      </w:trPr>
      <w:tc>
        <w:tcPr>
          <w:tcW w:w="2070" w:type="dxa"/>
          <w:vAlign w:val="bottom"/>
        </w:tcPr>
        <w:p w:rsidR="009E2150" w:rsidRDefault="009E2150" w:rsidP="005B0371">
          <w:r>
            <w:t>Visit Conducted by:</w:t>
          </w:r>
        </w:p>
      </w:tc>
      <w:tc>
        <w:tcPr>
          <w:tcW w:w="3870" w:type="dxa"/>
          <w:tcBorders>
            <w:bottom w:val="single" w:sz="4" w:space="0" w:color="auto"/>
          </w:tcBorders>
          <w:vAlign w:val="bottom"/>
        </w:tcPr>
        <w:p w:rsidR="009E2150" w:rsidRPr="005C155C" w:rsidRDefault="009E2150" w:rsidP="005B0371">
          <w:pPr>
            <w:rPr>
              <w:color w:val="0070C0"/>
            </w:rPr>
          </w:pPr>
        </w:p>
      </w:tc>
      <w:tc>
        <w:tcPr>
          <w:tcW w:w="1530" w:type="dxa"/>
          <w:vAlign w:val="bottom"/>
        </w:tcPr>
        <w:p w:rsidR="009E2150" w:rsidRPr="00D5780A" w:rsidRDefault="009E2150" w:rsidP="005B0371">
          <w:pPr>
            <w:jc w:val="right"/>
            <w:rPr>
              <w:color w:val="0070C0"/>
            </w:rPr>
          </w:pPr>
          <w:r>
            <w:t>Date of Visit:</w:t>
          </w:r>
        </w:p>
      </w:tc>
      <w:tc>
        <w:tcPr>
          <w:tcW w:w="3330" w:type="dxa"/>
          <w:tcBorders>
            <w:bottom w:val="single" w:sz="4" w:space="0" w:color="auto"/>
          </w:tcBorders>
          <w:vAlign w:val="bottom"/>
        </w:tcPr>
        <w:p w:rsidR="009E2150" w:rsidRPr="005C155C" w:rsidRDefault="009E2150" w:rsidP="005B0371">
          <w:pPr>
            <w:rPr>
              <w:color w:val="0070C0"/>
            </w:rPr>
          </w:pPr>
        </w:p>
      </w:tc>
    </w:tr>
  </w:tbl>
  <w:p w:rsidR="009E2150" w:rsidRDefault="009E2150" w:rsidP="00082273">
    <w:pPr>
      <w:tabs>
        <w:tab w:val="left" w:pos="17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571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0B9D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5533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4AD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63138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420"/>
    <w:multiLevelType w:val="hybridMultilevel"/>
    <w:tmpl w:val="634A7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245012"/>
    <w:multiLevelType w:val="hybridMultilevel"/>
    <w:tmpl w:val="12EE78AC"/>
    <w:lvl w:ilvl="0" w:tplc="FD3C749C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49515AC9"/>
    <w:multiLevelType w:val="hybridMultilevel"/>
    <w:tmpl w:val="4F0E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567F8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1950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1568"/>
    <w:multiLevelType w:val="multilevel"/>
    <w:tmpl w:val="FC06337C"/>
    <w:lvl w:ilvl="0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>
    <w:nsid w:val="620055F9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604C"/>
    <w:multiLevelType w:val="hybridMultilevel"/>
    <w:tmpl w:val="D528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7C9D"/>
    <w:multiLevelType w:val="hybridMultilevel"/>
    <w:tmpl w:val="178C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5"/>
    <w:rsid w:val="000135AA"/>
    <w:rsid w:val="00046EB5"/>
    <w:rsid w:val="00056FCF"/>
    <w:rsid w:val="00057E66"/>
    <w:rsid w:val="00060E0B"/>
    <w:rsid w:val="00061CE9"/>
    <w:rsid w:val="00082273"/>
    <w:rsid w:val="00082E4B"/>
    <w:rsid w:val="00086292"/>
    <w:rsid w:val="000905EB"/>
    <w:rsid w:val="000B3388"/>
    <w:rsid w:val="000C492B"/>
    <w:rsid w:val="00135D21"/>
    <w:rsid w:val="00143803"/>
    <w:rsid w:val="00154DA6"/>
    <w:rsid w:val="00174F81"/>
    <w:rsid w:val="00176B6B"/>
    <w:rsid w:val="00181918"/>
    <w:rsid w:val="00286DA3"/>
    <w:rsid w:val="0029167F"/>
    <w:rsid w:val="00296B6D"/>
    <w:rsid w:val="002F7FD5"/>
    <w:rsid w:val="0031205A"/>
    <w:rsid w:val="003B15C6"/>
    <w:rsid w:val="003C2681"/>
    <w:rsid w:val="003E73DB"/>
    <w:rsid w:val="00446795"/>
    <w:rsid w:val="004A1B96"/>
    <w:rsid w:val="004E268B"/>
    <w:rsid w:val="0051308E"/>
    <w:rsid w:val="00524595"/>
    <w:rsid w:val="00530D61"/>
    <w:rsid w:val="005340D6"/>
    <w:rsid w:val="00597C31"/>
    <w:rsid w:val="005B0371"/>
    <w:rsid w:val="005B74A3"/>
    <w:rsid w:val="005C155C"/>
    <w:rsid w:val="00641612"/>
    <w:rsid w:val="00683BA7"/>
    <w:rsid w:val="006D09EE"/>
    <w:rsid w:val="006F1716"/>
    <w:rsid w:val="0073325E"/>
    <w:rsid w:val="0077011E"/>
    <w:rsid w:val="007821A3"/>
    <w:rsid w:val="007A2DC3"/>
    <w:rsid w:val="007B5D86"/>
    <w:rsid w:val="007C1B8A"/>
    <w:rsid w:val="007C2BEF"/>
    <w:rsid w:val="007D3B79"/>
    <w:rsid w:val="007F0BEF"/>
    <w:rsid w:val="00827917"/>
    <w:rsid w:val="00880037"/>
    <w:rsid w:val="008819C0"/>
    <w:rsid w:val="00896DC1"/>
    <w:rsid w:val="00897240"/>
    <w:rsid w:val="008A4834"/>
    <w:rsid w:val="008A7443"/>
    <w:rsid w:val="008B2152"/>
    <w:rsid w:val="008B5202"/>
    <w:rsid w:val="008C39F8"/>
    <w:rsid w:val="008D5805"/>
    <w:rsid w:val="00906DAF"/>
    <w:rsid w:val="009158EC"/>
    <w:rsid w:val="009239E1"/>
    <w:rsid w:val="0094394C"/>
    <w:rsid w:val="009661A9"/>
    <w:rsid w:val="00971E9B"/>
    <w:rsid w:val="009B59D2"/>
    <w:rsid w:val="009C5437"/>
    <w:rsid w:val="009D20E8"/>
    <w:rsid w:val="009E2150"/>
    <w:rsid w:val="009E2C8D"/>
    <w:rsid w:val="00AA3A23"/>
    <w:rsid w:val="00AA3BB9"/>
    <w:rsid w:val="00AA6DEA"/>
    <w:rsid w:val="00AC0197"/>
    <w:rsid w:val="00AD1F76"/>
    <w:rsid w:val="00AF647B"/>
    <w:rsid w:val="00B45941"/>
    <w:rsid w:val="00B66605"/>
    <w:rsid w:val="00BD392B"/>
    <w:rsid w:val="00C417D7"/>
    <w:rsid w:val="00C476EF"/>
    <w:rsid w:val="00C47B17"/>
    <w:rsid w:val="00C654CF"/>
    <w:rsid w:val="00C72A82"/>
    <w:rsid w:val="00C818E3"/>
    <w:rsid w:val="00CA6DF9"/>
    <w:rsid w:val="00CD0ADB"/>
    <w:rsid w:val="00CE3FA3"/>
    <w:rsid w:val="00CF51E5"/>
    <w:rsid w:val="00D5780A"/>
    <w:rsid w:val="00DA1A96"/>
    <w:rsid w:val="00DB5A74"/>
    <w:rsid w:val="00DC29FB"/>
    <w:rsid w:val="00DD31AB"/>
    <w:rsid w:val="00E038FE"/>
    <w:rsid w:val="00E11991"/>
    <w:rsid w:val="00E41B30"/>
    <w:rsid w:val="00E553CA"/>
    <w:rsid w:val="00E836D5"/>
    <w:rsid w:val="00ED31B0"/>
    <w:rsid w:val="00ED7A9D"/>
    <w:rsid w:val="00EF3BF4"/>
    <w:rsid w:val="00F14565"/>
    <w:rsid w:val="00F273B5"/>
    <w:rsid w:val="00F35AD5"/>
    <w:rsid w:val="00F523B8"/>
    <w:rsid w:val="00F92357"/>
    <w:rsid w:val="00FB2282"/>
    <w:rsid w:val="00FC596D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4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2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2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9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C1"/>
  </w:style>
  <w:style w:type="paragraph" w:styleId="Footer">
    <w:name w:val="footer"/>
    <w:basedOn w:val="Normal"/>
    <w:link w:val="FooterChar"/>
    <w:uiPriority w:val="99"/>
    <w:unhideWhenUsed/>
    <w:rsid w:val="0089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C1"/>
  </w:style>
  <w:style w:type="paragraph" w:styleId="PlainText">
    <w:name w:val="Plain Text"/>
    <w:basedOn w:val="Normal"/>
    <w:link w:val="PlainTextChar"/>
    <w:rsid w:val="008B21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215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7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1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A2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905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4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2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2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9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C1"/>
  </w:style>
  <w:style w:type="paragraph" w:styleId="Footer">
    <w:name w:val="footer"/>
    <w:basedOn w:val="Normal"/>
    <w:link w:val="FooterChar"/>
    <w:uiPriority w:val="99"/>
    <w:unhideWhenUsed/>
    <w:rsid w:val="0089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C1"/>
  </w:style>
  <w:style w:type="paragraph" w:styleId="PlainText">
    <w:name w:val="Plain Text"/>
    <w:basedOn w:val="Normal"/>
    <w:link w:val="PlainTextChar"/>
    <w:rsid w:val="008B21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215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7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5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1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A2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905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1ECD-24F4-4CC7-9857-39E089B4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Killinger</dc:creator>
  <cp:lastModifiedBy>Lidia Marin</cp:lastModifiedBy>
  <cp:revision>9</cp:revision>
  <cp:lastPrinted>2014-04-02T17:25:00Z</cp:lastPrinted>
  <dcterms:created xsi:type="dcterms:W3CDTF">2014-04-02T15:48:00Z</dcterms:created>
  <dcterms:modified xsi:type="dcterms:W3CDTF">2014-04-02T23:53:00Z</dcterms:modified>
</cp:coreProperties>
</file>